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tabs>
          <w:tab w:val="left" w:pos="0"/>
          <w:tab w:val="left" w:pos="848"/>
          <w:tab w:val="left" w:pos="5670"/>
          <w:tab w:val="left" w:pos="5760"/>
        </w:tabs>
        <w:suppressAutoHyphens/>
      </w:pPr>
      <w:r>
        <w:t>[CAN:Name.Debtor#??]</w:t>
      </w:r>
    </w:p>
    <w:p>
      <w:pPr>
        <w:tabs>
          <w:tab w:val="left" w:pos="0"/>
          <w:tab w:val="left" w:pos="848"/>
          <w:tab w:val="left" w:pos="5670"/>
          <w:tab w:val="left" w:pos="5760"/>
        </w:tabs>
        <w:suppressAutoHyphens/>
      </w:pPr>
      <w:r>
        <w:t>[CAN:Address.Debtor#??]</w:t>
      </w:r>
    </w:p>
    <w:p>
      <w:pPr>
        <w:tabs>
          <w:tab w:val="left" w:pos="0"/>
          <w:tab w:val="left" w:pos="848"/>
          <w:tab w:val="left" w:pos="5670"/>
          <w:tab w:val="left" w:pos="5760"/>
        </w:tabs>
        <w:suppressAutoHyphens/>
      </w:pPr>
    </w:p>
    <w:p/>
    <w:p/>
    <w:p>
      <w:pPr>
        <w:pStyle w:val="Heading1"/>
      </w:pPr>
    </w:p>
    <w:p>
      <w:r>
        <w:t>RE:</w:t>
      </w:r>
      <w:r>
        <w:tab/>
        <w:t>[CNT:Name] -v- [CAN:Name.Debtor#@&amp;]</w:t>
      </w:r>
    </w:p>
    <w:p>
      <w:r>
        <w:t>___________________________</w:t>
      </w:r>
    </w:p>
    <w:p>
      <w:r>
        <w:t>[SYS:UpdateMatter()]</w:t>
      </w:r>
    </w:p>
    <w:p/>
    <w:p>
      <w:r>
        <w:t>Dear Sir,</w:t>
      </w:r>
    </w:p>
    <w:p/>
    <w:p>
      <w:pPr>
        <w:jc w:val="both"/>
      </w:pPr>
      <w:r>
        <w:t>We act for [CNT:Name] of [CNT:LinearAddress].  We are instructed by our client that there is a sum of €[MAT:OriginalDebt] due to them on foot of invoices raised, full particulars whereof have already been furnished to you.</w:t>
      </w:r>
    </w:p>
    <w:p>
      <w:pPr>
        <w:jc w:val="both"/>
      </w:pPr>
    </w:p>
    <w:p>
      <w:pPr>
        <w:jc w:val="both"/>
      </w:pPr>
      <w:r>
        <w:t>We are now instructed, unless this amount is paid within seven days from the date hereof, to issue Court proceedings against your company for recovery of this amount.  In the event that we have to take this action, [CAN:Name.Debtor#@&amp;] will be responsible not only for the debt but also for interest thereon, and for the costs of the Court proceedings.</w:t>
      </w:r>
    </w:p>
    <w:p>
      <w:pPr>
        <w:jc w:val="both"/>
      </w:pPr>
    </w:p>
    <w:p>
      <w:pPr>
        <w:jc w:val="both"/>
      </w:pPr>
      <w:r>
        <w:t>If you wish to avoid this action, please contact us by return with arrangements to discharge the sum due.</w:t>
      </w:r>
    </w:p>
    <w:p/>
    <w:p/>
    <w:p/>
    <w:p/>
    <w:p>
      <w:r>
        <w:t>Yours faithfully,</w:t>
      </w:r>
    </w:p>
    <w:p/>
    <w:p/>
    <w:p>
      <w:pPr>
        <w:rPr>
          <w:caps/>
        </w:rPr>
      </w:pPr>
      <w:r>
        <w:t>_____________________</w:t>
      </w:r>
    </w:p>
    <w:p>
      <w:pPr>
        <w:rPr>
          <w:caps/>
        </w:rPr>
      </w:pPr>
      <w:r>
        <w:rPr>
          <w:caps/>
        </w:rPr>
        <w:t>[DIA:CompanyName]</w:t>
      </w:r>
    </w:p>
    <w:p>
      <w:r>
        <w:t>[MAT:FeEmail]</w:t>
      </w:r>
    </w:p>
    <w:p/>
    <w:sectPr>
      <w:headerReference w:type="even" r:id="rId6"/>
      <w:headerReference w:type="default" r:id="rId7"/>
      <w:footerReference w:type="first" r:id="rId8"/>
      <w:pgSz w:w="11906" w:h="16838"/>
      <w:pgMar w:top="907" w:right="850" w:bottom="1417" w:left="1417" w:header="709" w:footer="709" w:gutter="0"/>
      <w:paperSrc w:first="7" w:other="7"/>
      <w:cols w:space="708"/>
      <w:noEndnote/>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C2B6C8-D10F-4E6C-991D-417A0AC8D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szCs w:val="20"/>
      <w:lang w:val="en-GB"/>
    </w:rPr>
  </w:style>
  <w:style w:type="character" w:styleId="Hyperlink">
    <w:name w:val="Hyperlink"/>
    <w:rPr>
      <w:color w:val="0000FF"/>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US"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US"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US" w:eastAsia="en-US"/>
    </w:rPr>
  </w:style>
  <w:style w:type="paragraph" w:customStyle="1" w:styleId="References">
    <w:name w:val="References"/>
    <w:basedOn w:val="Normal"/>
    <w:link w:val="ReferencesChar"/>
    <w:pPr>
      <w:tabs>
        <w:tab w:val="left" w:pos="1071"/>
      </w:tabs>
      <w:spacing w:after="120"/>
      <w:ind w:left="1080"/>
    </w:pPr>
  </w:style>
  <w:style w:type="character" w:customStyle="1" w:styleId="ReferencesChar">
    <w:name w:val="References Char"/>
    <w:link w:val="References"/>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144</Words>
  <Characters>822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cp:lastModifiedBy>Art Kavanagh</cp:lastModifiedBy>
  <cp:revision>9</cp:revision>
  <cp:lastPrinted>2013-02-21T08:43:00Z</cp:lastPrinted>
  <dcterms:created xsi:type="dcterms:W3CDTF">2019-08-15T15:06:00Z</dcterms:created>
  <dcterms:modified xsi:type="dcterms:W3CDTF">2020-07-02T11:03:00Z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131459</vt:lpwstr>
  </property>
  <property fmtid="{D5CDD505-2E9C-101B-9397-08002B2CF9AE}" pid="3" name="KeyhouseMatterReference">
    <vt:lpwstr>LAW016/0016</vt:lpwstr>
  </property>
</Properties>
</file>